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</w:t>
      </w:r>
      <w:r w:rsidR="00C509BD">
        <w:rPr>
          <w:rFonts w:ascii="Times New Roman" w:hAnsi="Times New Roman" w:cs="Times New Roman"/>
          <w:b w:val="0"/>
          <w:bCs w:val="0"/>
        </w:rPr>
        <w:t xml:space="preserve">                  Załącznik Nr 1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do uchwały Nr …………….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Rady Gminy i Miasta w Warcie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z dnia  ………… </w:t>
      </w:r>
    </w:p>
    <w:p w:rsidR="00270F9A" w:rsidRDefault="00270F9A" w:rsidP="00270F9A">
      <w:pPr>
        <w:keepNext/>
        <w:spacing w:before="120" w:after="0" w:line="240" w:lineRule="auto"/>
        <w:ind w:left="4535"/>
        <w:jc w:val="both"/>
        <w:rPr>
          <w:rFonts w:ascii="Times New Roman" w:hAnsi="Times New Roman" w:cs="Times New Roman"/>
        </w:rPr>
      </w:pPr>
    </w:p>
    <w:p w:rsidR="00063A8F" w:rsidRDefault="00063A8F" w:rsidP="00270F9A">
      <w:pPr>
        <w:keepNext/>
        <w:spacing w:before="120" w:after="0" w:line="240" w:lineRule="auto"/>
        <w:ind w:left="4535"/>
        <w:jc w:val="both"/>
        <w:rPr>
          <w:rFonts w:ascii="Times New Roman" w:hAnsi="Times New Roman" w:cs="Times New Roman"/>
        </w:rPr>
      </w:pPr>
    </w:p>
    <w:p w:rsidR="00063A8F" w:rsidRDefault="00063A8F" w:rsidP="00270F9A">
      <w:pPr>
        <w:keepNext/>
        <w:spacing w:before="120" w:after="0" w:line="240" w:lineRule="auto"/>
        <w:ind w:left="4535"/>
        <w:jc w:val="both"/>
        <w:rPr>
          <w:rFonts w:ascii="Times New Roman" w:hAnsi="Times New Roman" w:cs="Times New Roman"/>
        </w:rPr>
      </w:pPr>
    </w:p>
    <w:p w:rsidR="00270F9A" w:rsidRDefault="00270F9A" w:rsidP="00063A8F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Rozstrzygnięcie o sposobie rozpatrzenia uwag do projektu planu wniesionych podczas wyłożenia do publicznego wglądu.</w:t>
      </w:r>
    </w:p>
    <w:p w:rsidR="00270F9A" w:rsidRDefault="00270F9A" w:rsidP="00270F9A">
      <w:pPr>
        <w:keepNext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70F9A" w:rsidRDefault="00270F9A" w:rsidP="00270F9A">
      <w:pPr>
        <w:spacing w:before="120" w:after="0" w:line="240" w:lineRule="auto"/>
        <w:ind w:firstLine="51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„Projekt zmiany miejscowego planu zagospodarowania przestrzennego dla obszaru we wsi Ostrów Warck</w:t>
      </w:r>
      <w:r>
        <w:rPr>
          <w:rFonts w:ascii="Times New Roman" w:hAnsi="Times New Roman" w:cs="Times New Roman"/>
          <w:sz w:val="24"/>
          <w:szCs w:val="24"/>
        </w:rPr>
        <w:t xml:space="preserve">i w części dotyczącej treści § 14 pkt 2 </w:t>
      </w:r>
      <w:proofErr w:type="spellStart"/>
      <w:r>
        <w:rPr>
          <w:rFonts w:ascii="Times New Roman" w:hAnsi="Times New Roman" w:cs="Times New Roman"/>
          <w:sz w:val="24"/>
          <w:szCs w:val="24"/>
        </w:rPr>
        <w:t>lit.a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tiret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pierwsze”</w:t>
      </w:r>
      <w:r>
        <w:rPr>
          <w:rFonts w:ascii="Times New Roman" w:hAnsi="Times New Roman" w:cs="Times New Roman"/>
          <w:sz w:val="24"/>
        </w:rPr>
        <w:t xml:space="preserve"> wraz z dokumentacją dotyczącą prognozy oddziaływania na środowisko był przedmiotem wyłożenia do publicznego wglądu od 3 do 24 kwietnia 2018 r.  z możli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wością wnoszenia uwag do 08 maja 2018 r.</w:t>
      </w:r>
    </w:p>
    <w:p w:rsidR="00270F9A" w:rsidRDefault="00270F9A" w:rsidP="00270F9A">
      <w:pPr>
        <w:spacing w:before="120" w:after="0" w:line="240" w:lineRule="auto"/>
        <w:ind w:firstLine="51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Podczas wyłożenia projektu planu do publicznego wglądu nie wpłynęły żadne uwagi zarówno do projektu planu jak i do  problematyki związanej z prognozą oddziaływania na środowisko. 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 W tej sytuacji, zgodnie z art. 20 ust.1 ustawy z dnia 27 marca 2003 r. o planowaniu i zagospodarowaniu przestrzennym (t.</w:t>
      </w:r>
      <w:r w:rsidR="00C509BD">
        <w:rPr>
          <w:rFonts w:ascii="Times New Roman" w:hAnsi="Times New Roman" w:cs="Times New Roman"/>
          <w:b w:val="0"/>
          <w:bCs w:val="0"/>
        </w:rPr>
        <w:t xml:space="preserve"> j. Dz.U. z 2017 </w:t>
      </w:r>
      <w:r>
        <w:rPr>
          <w:rFonts w:ascii="Times New Roman" w:hAnsi="Times New Roman" w:cs="Times New Roman"/>
          <w:b w:val="0"/>
          <w:bCs w:val="0"/>
        </w:rPr>
        <w:t>poz. 1073 z</w:t>
      </w:r>
      <w:r w:rsidR="00C509BD">
        <w:rPr>
          <w:rFonts w:ascii="Times New Roman" w:hAnsi="Times New Roman" w:cs="Times New Roman"/>
          <w:b w:val="0"/>
          <w:bCs w:val="0"/>
        </w:rPr>
        <w:t>e zm.</w:t>
      </w:r>
      <w:r>
        <w:rPr>
          <w:rFonts w:ascii="Times New Roman" w:hAnsi="Times New Roman" w:cs="Times New Roman"/>
          <w:b w:val="0"/>
          <w:bCs w:val="0"/>
        </w:rPr>
        <w:t xml:space="preserve">), Rada Gminy i Miasta w Warcie nie podejmuje rozstrzygnięcia  w tym zakresie. 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</w:p>
    <w:p w:rsidR="00270F9A" w:rsidRDefault="00270F9A" w:rsidP="00270F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0F9A" w:rsidRDefault="00270F9A" w:rsidP="00270F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Przewodniczący</w:t>
      </w:r>
    </w:p>
    <w:p w:rsidR="00270F9A" w:rsidRDefault="00270F9A" w:rsidP="00270F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Rady Gminy i Miasta</w:t>
      </w:r>
    </w:p>
    <w:p w:rsidR="00270F9A" w:rsidRDefault="00270F9A" w:rsidP="00270F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Grzegorz </w:t>
      </w:r>
      <w:proofErr w:type="spellStart"/>
      <w:r>
        <w:rPr>
          <w:rFonts w:ascii="Times New Roman" w:hAnsi="Times New Roman" w:cs="Times New Roman"/>
        </w:rPr>
        <w:t>Kopacki</w:t>
      </w:r>
      <w:proofErr w:type="spellEnd"/>
    </w:p>
    <w:p w:rsidR="00270F9A" w:rsidRDefault="00270F9A" w:rsidP="00270F9A">
      <w:pPr>
        <w:spacing w:after="0"/>
      </w:pPr>
    </w:p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/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lastRenderedPageBreak/>
        <w:t xml:space="preserve">                                                                 </w:t>
      </w:r>
      <w:r w:rsidR="00C509BD">
        <w:rPr>
          <w:rFonts w:ascii="Times New Roman" w:hAnsi="Times New Roman" w:cs="Times New Roman"/>
          <w:b w:val="0"/>
          <w:bCs w:val="0"/>
        </w:rPr>
        <w:t xml:space="preserve">                  Załącznik Nr 2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do uchwały Nr …………..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Rady Gminy i Miasta w Warcie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   z dnia  ………………….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</w:p>
    <w:p w:rsidR="00270F9A" w:rsidRDefault="00270F9A" w:rsidP="00063A8F">
      <w:pPr>
        <w:pStyle w:val="Tekstpodstawowy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Rozstrzygnięcie o sposobie realizacji zapisanych w planie inwestycji z zakresu infrastruktury technicznej, które należą do zadań własnych gminy oraz zasadach ich finansowania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</w:rPr>
      </w:pP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</w:rPr>
      </w:pPr>
    </w:p>
    <w:p w:rsidR="00270F9A" w:rsidRDefault="00270F9A" w:rsidP="00270F9A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Na podstawie art. 20 ust.1 ustawy z dnia 27 marca 2003 r. o planowaniu i zagospodarowaniu przestrzennym (tekst jednolity: Dz.U. z 2017, poz.1073 z</w:t>
      </w:r>
      <w:r w:rsidR="00C509BD">
        <w:rPr>
          <w:rFonts w:ascii="Times New Roman" w:hAnsi="Times New Roman" w:cs="Times New Roman"/>
          <w:sz w:val="24"/>
        </w:rPr>
        <w:t>e zm.</w:t>
      </w:r>
      <w:r>
        <w:rPr>
          <w:rFonts w:ascii="Times New Roman" w:hAnsi="Times New Roman" w:cs="Times New Roman"/>
          <w:sz w:val="24"/>
        </w:rPr>
        <w:t xml:space="preserve">) Rada Gminy i Miasta w Warcie  stwierdza, że „Projekt zmiany miejscowego planu zagospodarowania przestrzennego dla obszaru we wsi Ostrów Warcki </w:t>
      </w:r>
      <w:r>
        <w:rPr>
          <w:rFonts w:ascii="Times New Roman" w:hAnsi="Times New Roman" w:cs="Times New Roman"/>
          <w:sz w:val="24"/>
          <w:szCs w:val="24"/>
        </w:rPr>
        <w:t>w części dotyczącej treści § 14 pkt 2 lit.</w:t>
      </w:r>
      <w:r w:rsidR="00C509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proofErr w:type="spellStart"/>
      <w:r>
        <w:rPr>
          <w:rFonts w:ascii="Times New Roman" w:hAnsi="Times New Roman" w:cs="Times New Roman"/>
          <w:sz w:val="24"/>
          <w:szCs w:val="24"/>
        </w:rPr>
        <w:t>tiret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pierwsze”</w:t>
      </w:r>
      <w:r>
        <w:rPr>
          <w:rFonts w:ascii="Times New Roman" w:hAnsi="Times New Roman" w:cs="Times New Roman"/>
          <w:sz w:val="24"/>
        </w:rPr>
        <w:t xml:space="preserve">  nie generuje  zadań  z zakresu infrastruktury technicznej i komunikacji, które należą do zadań własnych gminy.   </w:t>
      </w: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270F9A" w:rsidRDefault="00270F9A" w:rsidP="00270F9A">
      <w:pPr>
        <w:pStyle w:val="Tekstpodstawowy"/>
        <w:jc w:val="both"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                                            </w:t>
      </w:r>
    </w:p>
    <w:p w:rsidR="00270F9A" w:rsidRDefault="00270F9A" w:rsidP="00270F9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>Przewodniczący</w:t>
      </w:r>
    </w:p>
    <w:p w:rsidR="00270F9A" w:rsidRDefault="00270F9A" w:rsidP="00270F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Rady Gminy i Miasta</w:t>
      </w:r>
    </w:p>
    <w:p w:rsidR="00270F9A" w:rsidRDefault="00270F9A" w:rsidP="00270F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Grzegorz </w:t>
      </w:r>
      <w:proofErr w:type="spellStart"/>
      <w:r>
        <w:rPr>
          <w:rFonts w:ascii="Times New Roman" w:hAnsi="Times New Roman" w:cs="Times New Roman"/>
        </w:rPr>
        <w:t>Kopacki</w:t>
      </w:r>
      <w:proofErr w:type="spellEnd"/>
    </w:p>
    <w:p w:rsidR="00270F9A" w:rsidRDefault="00270F9A" w:rsidP="00270F9A">
      <w:pPr>
        <w:pStyle w:val="Tekstpodstawowy"/>
        <w:jc w:val="both"/>
        <w:rPr>
          <w:b w:val="0"/>
          <w:bCs w:val="0"/>
          <w:sz w:val="22"/>
          <w:szCs w:val="22"/>
        </w:rPr>
      </w:pPr>
    </w:p>
    <w:p w:rsidR="001B13E6" w:rsidRDefault="001B13E6"/>
    <w:sectPr w:rsidR="001B1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9A"/>
    <w:rsid w:val="00063A8F"/>
    <w:rsid w:val="001B13E6"/>
    <w:rsid w:val="00270F9A"/>
    <w:rsid w:val="006859BF"/>
    <w:rsid w:val="00C5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70F9A"/>
    <w:p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70F9A"/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70F9A"/>
    <w:p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70F9A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Dariusz Miłosz</cp:lastModifiedBy>
  <cp:revision>4</cp:revision>
  <cp:lastPrinted>2018-05-15T07:25:00Z</cp:lastPrinted>
  <dcterms:created xsi:type="dcterms:W3CDTF">2018-05-11T13:24:00Z</dcterms:created>
  <dcterms:modified xsi:type="dcterms:W3CDTF">2018-05-23T05:31:00Z</dcterms:modified>
</cp:coreProperties>
</file>